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ind w:left="4452" w:hanging="0"/>
        <w:rPr>
          <w:sz w:val="20"/>
        </w:rPr>
      </w:pPr>
      <w:r>
        <w:rPr>
          <w:sz w:val="20"/>
        </w:rPr>
      </w:r>
    </w:p>
    <w:p>
      <w:pPr>
        <w:pStyle w:val="Style16"/>
        <w:spacing w:before="2" w:after="0"/>
        <w:rPr>
          <w:sz w:val="13"/>
        </w:rPr>
      </w:pPr>
      <w:r>
        <w:rPr>
          <w:sz w:val="13"/>
        </w:rPr>
      </w:r>
    </w:p>
    <w:p>
      <w:pPr>
        <w:pStyle w:val="Normal"/>
        <w:jc w:val="right"/>
        <w:rPr>
          <w:spacing w:val="4"/>
          <w:w w:val="95"/>
          <w:sz w:val="29"/>
          <w:szCs w:val="29"/>
        </w:rPr>
      </w:pPr>
      <w:r>
        <w:rPr>
          <w:sz w:val="29"/>
          <w:szCs w:val="29"/>
        </w:rPr>
        <w:t xml:space="preserve"> </w:t>
      </w:r>
      <w:r>
        <w:rPr>
          <w:w w:val="95"/>
          <w:sz w:val="29"/>
          <w:szCs w:val="29"/>
        </w:rPr>
        <w:t>Утверждено</w:t>
      </w:r>
      <w:r>
        <w:rPr>
          <w:spacing w:val="-66"/>
          <w:w w:val="95"/>
          <w:sz w:val="29"/>
          <w:szCs w:val="29"/>
        </w:rPr>
        <w:t xml:space="preserve"> </w:t>
      </w:r>
      <w:r>
        <w:rPr>
          <w:w w:val="95"/>
          <w:sz w:val="29"/>
          <w:szCs w:val="29"/>
        </w:rPr>
        <w:t>приказом</w:t>
      </w:r>
      <w:r>
        <w:rPr>
          <w:spacing w:val="4"/>
          <w:w w:val="95"/>
          <w:sz w:val="29"/>
          <w:szCs w:val="29"/>
        </w:rPr>
        <w:t xml:space="preserve"> </w:t>
      </w:r>
    </w:p>
    <w:p>
      <w:pPr>
        <w:pStyle w:val="Normal"/>
        <w:jc w:val="right"/>
        <w:rPr>
          <w:spacing w:val="4"/>
          <w:w w:val="95"/>
          <w:sz w:val="29"/>
          <w:szCs w:val="29"/>
        </w:rPr>
      </w:pPr>
      <w:r>
        <w:rPr>
          <w:spacing w:val="4"/>
          <w:w w:val="95"/>
          <w:sz w:val="29"/>
          <w:szCs w:val="29"/>
        </w:rPr>
        <w:t>КУВО «УСЗН Новохоперского района»</w:t>
      </w:r>
    </w:p>
    <w:p>
      <w:pPr>
        <w:pStyle w:val="Style16"/>
        <w:tabs>
          <w:tab w:val="clear" w:pos="720"/>
          <w:tab w:val="left" w:pos="5862" w:leader="none"/>
          <w:tab w:val="left" w:pos="7406" w:leader="none"/>
          <w:tab w:val="left" w:pos="9501" w:leader="none"/>
        </w:tabs>
        <w:spacing w:lineRule="exact" w:line="326"/>
        <w:ind w:left="4973" w:hang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_07.07.2021_ г. № __42__/</w:t>
      </w:r>
      <w:r>
        <w:rPr>
          <w:sz w:val="28"/>
          <w:szCs w:val="28"/>
          <w:u w:val="single"/>
        </w:rPr>
        <w:t>ОД</w:t>
      </w:r>
    </w:p>
    <w:p>
      <w:pPr>
        <w:pStyle w:val="Style16"/>
        <w:spacing w:lineRule="auto" w:line="230" w:before="79" w:after="0"/>
        <w:ind w:left="5163" w:right="268" w:firstLine="2820"/>
        <w:jc w:val="right"/>
        <w:rPr>
          <w:sz w:val="32"/>
        </w:rPr>
      </w:pPr>
      <w:r>
        <w:rPr>
          <w:sz w:val="32"/>
        </w:rPr>
      </w:r>
    </w:p>
    <w:p>
      <w:pPr>
        <w:pStyle w:val="Style16"/>
        <w:rPr>
          <w:sz w:val="32"/>
        </w:rPr>
      </w:pPr>
      <w:r>
        <w:rPr>
          <w:sz w:val="32"/>
        </w:rPr>
      </w:r>
    </w:p>
    <w:p>
      <w:pPr>
        <w:pStyle w:val="Style16"/>
        <w:spacing w:lineRule="exact" w:line="330" w:before="220" w:after="0"/>
        <w:ind w:left="3410" w:right="3558" w:hanging="0"/>
        <w:jc w:val="center"/>
        <w:rPr/>
      </w:pPr>
      <w:r>
        <w:rPr>
          <w:w w:val="95"/>
        </w:rPr>
        <w:t>Положение</w:t>
      </w:r>
    </w:p>
    <w:p>
      <w:pPr>
        <w:pStyle w:val="ListParagraph"/>
        <w:tabs>
          <w:tab w:val="clear" w:pos="720"/>
          <w:tab w:val="left" w:pos="0" w:leader="none"/>
        </w:tabs>
        <w:spacing w:lineRule="exact" w:line="330"/>
        <w:ind w:left="0" w:right="163" w:hanging="0"/>
        <w:jc w:val="center"/>
        <w:rPr>
          <w:spacing w:val="18"/>
          <w:w w:val="95"/>
          <w:sz w:val="29"/>
        </w:rPr>
      </w:pPr>
      <w:r>
        <w:rPr>
          <w:w w:val="95"/>
          <w:sz w:val="29"/>
        </w:rPr>
        <w:t>о центре дневного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пребывания</w:t>
      </w:r>
    </w:p>
    <w:p>
      <w:pPr>
        <w:pStyle w:val="ListParagraph"/>
        <w:tabs>
          <w:tab w:val="clear" w:pos="720"/>
          <w:tab w:val="left" w:pos="0" w:leader="none"/>
        </w:tabs>
        <w:spacing w:lineRule="exact" w:line="330"/>
        <w:ind w:left="0" w:right="163" w:hanging="0"/>
        <w:jc w:val="center"/>
        <w:rPr>
          <w:sz w:val="29"/>
        </w:rPr>
      </w:pP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граждан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пожилого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возраста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инвалидов</w:t>
      </w:r>
    </w:p>
    <w:p>
      <w:pPr>
        <w:pStyle w:val="Style16"/>
        <w:spacing w:before="1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47" w:leader="none"/>
        </w:tabs>
        <w:spacing w:before="1" w:after="0"/>
        <w:ind w:left="4146" w:hanging="284"/>
        <w:jc w:val="both"/>
        <w:rPr>
          <w:sz w:val="29"/>
        </w:rPr>
      </w:pPr>
      <w:r>
        <w:rPr>
          <w:w w:val="95"/>
          <w:sz w:val="29"/>
        </w:rPr>
        <w:t>Общие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положения.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383" w:leader="none"/>
        </w:tabs>
        <w:spacing w:lineRule="auto" w:line="343" w:before="146" w:after="0"/>
        <w:ind w:left="118" w:right="233" w:firstLine="702"/>
        <w:jc w:val="both"/>
        <w:rPr>
          <w:sz w:val="29"/>
        </w:rPr>
      </w:pPr>
      <w:r>
        <w:rPr>
          <w:w w:val="95"/>
          <w:sz w:val="29"/>
        </w:rPr>
        <w:t>Настоящее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Положение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регулирует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вопросы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1"/>
          <w:w w:val="95"/>
          <w:sz w:val="29"/>
        </w:rPr>
        <w:t xml:space="preserve"> центра </w:t>
      </w:r>
      <w:r>
        <w:rPr>
          <w:w w:val="95"/>
          <w:sz w:val="29"/>
        </w:rPr>
        <w:t>дневного пребывания для граждан пожилого возраста и инвалидов 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функциональными дефицитами начальной стадией возраст-ассоциированных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 xml:space="preserve">когнитивных </w:t>
      </w:r>
      <w:r>
        <w:rPr>
          <w:w w:val="95"/>
          <w:sz w:val="29"/>
        </w:rPr>
        <w:t>нарушений (далее - Центр) казенного учреждения Воронежской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области «Управление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социальной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 xml:space="preserve">защиты населения Новохоперского района» (далее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учреждение)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 месту</w:t>
      </w:r>
      <w:r>
        <w:rPr>
          <w:spacing w:val="13"/>
          <w:sz w:val="29"/>
        </w:rPr>
        <w:t xml:space="preserve"> </w:t>
      </w:r>
      <w:r>
        <w:rPr>
          <w:sz w:val="29"/>
        </w:rPr>
        <w:t>жительства</w:t>
      </w:r>
      <w:r>
        <w:rPr>
          <w:spacing w:val="30"/>
          <w:sz w:val="29"/>
        </w:rPr>
        <w:t xml:space="preserve"> </w:t>
      </w:r>
      <w:r>
        <w:rPr>
          <w:sz w:val="29"/>
        </w:rPr>
        <w:t>граждан.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40" w:leader="none"/>
        </w:tabs>
        <w:spacing w:lineRule="auto" w:line="348" w:before="3" w:after="0"/>
        <w:ind w:left="140" w:right="227" w:firstLine="699"/>
        <w:jc w:val="both"/>
        <w:rPr>
          <w:sz w:val="29"/>
        </w:rPr>
      </w:pPr>
      <w:r>
        <w:rPr>
          <w:sz w:val="29"/>
        </w:rPr>
        <w:t>В своей деятельности</w:t>
      </w:r>
      <w:r>
        <w:rPr>
          <w:spacing w:val="1"/>
          <w:sz w:val="29"/>
        </w:rPr>
        <w:t xml:space="preserve"> Центр </w:t>
      </w:r>
      <w:r>
        <w:rPr>
          <w:sz w:val="29"/>
        </w:rPr>
        <w:t>руководствуется федеральным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региональным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законодательством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сфере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обслуживания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граждан,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Уставом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учреждения,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настоящим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Положением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о Центре.</w:t>
      </w:r>
    </w:p>
    <w:p>
      <w:pPr>
        <w:pStyle w:val="Style16"/>
        <w:spacing w:before="5" w:after="0"/>
        <w:rPr>
          <w:sz w:val="39"/>
        </w:rPr>
      </w:pPr>
      <w:r>
        <w:rPr>
          <w:sz w:val="39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55" w:leader="none"/>
        </w:tabs>
        <w:spacing w:before="1" w:after="0"/>
        <w:ind w:left="3354" w:hanging="275"/>
        <w:jc w:val="both"/>
        <w:rPr>
          <w:sz w:val="29"/>
        </w:rPr>
      </w:pPr>
      <w:r>
        <w:rPr>
          <w:w w:val="95"/>
          <w:sz w:val="29"/>
        </w:rPr>
        <w:t>Основные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цели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задачи</w:t>
      </w:r>
      <w:r>
        <w:rPr>
          <w:spacing w:val="16"/>
          <w:w w:val="95"/>
          <w:sz w:val="29"/>
        </w:rPr>
        <w:t xml:space="preserve"> Центра</w:t>
      </w:r>
      <w:r>
        <w:rPr>
          <w:w w:val="95"/>
          <w:sz w:val="29"/>
        </w:rPr>
        <w:t>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12" w:leader="none"/>
        </w:tabs>
        <w:spacing w:lineRule="auto" w:line="343" w:before="141" w:after="0"/>
        <w:ind w:left="153" w:right="209" w:firstLine="700"/>
        <w:jc w:val="both"/>
        <w:rPr>
          <w:sz w:val="29"/>
        </w:rPr>
      </w:pPr>
      <w:r>
        <w:rPr>
          <w:sz w:val="29"/>
        </w:rPr>
        <w:t>Основной</w:t>
      </w:r>
      <w:r>
        <w:rPr>
          <w:spacing w:val="1"/>
          <w:sz w:val="29"/>
        </w:rPr>
        <w:t xml:space="preserve"> </w:t>
      </w:r>
      <w:r>
        <w:rPr>
          <w:sz w:val="29"/>
        </w:rPr>
        <w:t>целью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Центра </w:t>
      </w:r>
      <w:r>
        <w:rPr>
          <w:sz w:val="29"/>
        </w:rPr>
        <w:t>является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социальная</w:t>
      </w:r>
      <w:r>
        <w:rPr>
          <w:spacing w:val="1"/>
          <w:sz w:val="29"/>
        </w:rPr>
        <w:t xml:space="preserve"> </w:t>
      </w:r>
      <w:r>
        <w:rPr>
          <w:sz w:val="29"/>
        </w:rPr>
        <w:t>адаптация</w:t>
      </w:r>
      <w:r>
        <w:rPr>
          <w:spacing w:val="1"/>
          <w:sz w:val="29"/>
        </w:rPr>
        <w:t xml:space="preserve"> </w:t>
      </w:r>
      <w:r>
        <w:rPr>
          <w:sz w:val="29"/>
        </w:rPr>
        <w:t>граждан</w:t>
      </w:r>
      <w:r>
        <w:rPr>
          <w:spacing w:val="1"/>
          <w:sz w:val="29"/>
        </w:rPr>
        <w:t xml:space="preserve"> </w:t>
      </w:r>
      <w:r>
        <w:rPr>
          <w:sz w:val="29"/>
        </w:rPr>
        <w:t>пожилого</w:t>
      </w:r>
      <w:r>
        <w:rPr>
          <w:spacing w:val="1"/>
          <w:sz w:val="29"/>
        </w:rPr>
        <w:t xml:space="preserve"> </w:t>
      </w:r>
      <w:r>
        <w:rPr>
          <w:sz w:val="29"/>
        </w:rPr>
        <w:t>возраста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инвалидов,</w:t>
      </w:r>
      <w:r>
        <w:rPr>
          <w:spacing w:val="1"/>
          <w:sz w:val="29"/>
        </w:rPr>
        <w:t xml:space="preserve"> </w:t>
      </w:r>
      <w:r>
        <w:rPr>
          <w:sz w:val="29"/>
        </w:rPr>
        <w:t>направленная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сохранение и укрепление психического и физического здоровья, развитие 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реализацию</w:t>
      </w:r>
      <w:r>
        <w:rPr>
          <w:spacing w:val="34"/>
          <w:sz w:val="29"/>
        </w:rPr>
        <w:t xml:space="preserve"> </w:t>
      </w:r>
      <w:r>
        <w:rPr>
          <w:sz w:val="29"/>
        </w:rPr>
        <w:t>творческого</w:t>
      </w:r>
      <w:r>
        <w:rPr>
          <w:spacing w:val="28"/>
          <w:sz w:val="29"/>
        </w:rPr>
        <w:t xml:space="preserve"> </w:t>
      </w:r>
      <w:r>
        <w:rPr>
          <w:sz w:val="29"/>
        </w:rPr>
        <w:t>и</w:t>
      </w:r>
      <w:r>
        <w:rPr>
          <w:spacing w:val="9"/>
          <w:sz w:val="29"/>
        </w:rPr>
        <w:t xml:space="preserve"> </w:t>
      </w:r>
      <w:r>
        <w:rPr>
          <w:sz w:val="29"/>
        </w:rPr>
        <w:t>интеллектуального</w:t>
      </w:r>
      <w:r>
        <w:rPr>
          <w:spacing w:val="15"/>
          <w:sz w:val="29"/>
        </w:rPr>
        <w:t xml:space="preserve"> </w:t>
      </w:r>
      <w:r>
        <w:rPr>
          <w:sz w:val="29"/>
        </w:rPr>
        <w:t>потенциала</w:t>
      </w:r>
      <w:r>
        <w:rPr>
          <w:spacing w:val="23"/>
          <w:sz w:val="29"/>
        </w:rPr>
        <w:t xml:space="preserve"> </w:t>
      </w:r>
      <w:r>
        <w:rPr>
          <w:sz w:val="29"/>
        </w:rPr>
        <w:t>получателей</w:t>
      </w:r>
    </w:p>
    <w:p>
      <w:pPr>
        <w:pStyle w:val="Normal"/>
        <w:tabs>
          <w:tab w:val="clear" w:pos="720"/>
          <w:tab w:val="left" w:pos="1807" w:leader="none"/>
        </w:tabs>
        <w:spacing w:before="120" w:after="0"/>
        <w:ind w:left="165" w:hanging="0"/>
        <w:rPr>
          <w:sz w:val="29"/>
          <w:szCs w:val="29"/>
        </w:rPr>
      </w:pPr>
      <w:r>
        <w:rPr>
          <w:sz w:val="29"/>
          <w:szCs w:val="29"/>
        </w:rPr>
        <w:t>социальных услуг.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63" w:leader="none"/>
        </w:tabs>
        <w:spacing w:before="175" w:after="0"/>
        <w:ind w:left="1362" w:hanging="486"/>
        <w:jc w:val="both"/>
        <w:rPr>
          <w:sz w:val="29"/>
        </w:rPr>
      </w:pPr>
      <w:r>
        <w:rPr>
          <w:w w:val="95"/>
          <w:sz w:val="29"/>
        </w:rPr>
        <w:t>Основными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задачами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20"/>
          <w:w w:val="95"/>
          <w:sz w:val="29"/>
        </w:rPr>
        <w:t xml:space="preserve"> Центра</w:t>
      </w:r>
      <w:r>
        <w:rPr>
          <w:w w:val="95"/>
          <w:sz w:val="29"/>
        </w:rPr>
        <w:t xml:space="preserve"> являются: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18" w:leader="none"/>
        </w:tabs>
        <w:spacing w:lineRule="auto" w:line="343" w:before="146" w:after="0"/>
        <w:ind w:left="172" w:right="205" w:firstLine="699"/>
        <w:rPr>
          <w:sz w:val="29"/>
        </w:rPr>
      </w:pPr>
      <w:r>
        <w:rPr>
          <w:sz w:val="29"/>
        </w:rPr>
        <w:t>поддержание</w:t>
      </w:r>
      <w:r>
        <w:rPr>
          <w:spacing w:val="1"/>
          <w:sz w:val="29"/>
        </w:rPr>
        <w:t xml:space="preserve"> </w:t>
      </w:r>
      <w:r>
        <w:rPr>
          <w:sz w:val="29"/>
        </w:rPr>
        <w:t>максимально</w:t>
      </w:r>
      <w:r>
        <w:rPr>
          <w:spacing w:val="1"/>
          <w:sz w:val="29"/>
        </w:rPr>
        <w:t xml:space="preserve"> </w:t>
      </w:r>
      <w:r>
        <w:rPr>
          <w:sz w:val="29"/>
        </w:rPr>
        <w:t>возможной</w:t>
      </w:r>
      <w:r>
        <w:rPr>
          <w:spacing w:val="1"/>
          <w:sz w:val="29"/>
        </w:rPr>
        <w:t xml:space="preserve"> </w:t>
      </w:r>
      <w:r>
        <w:rPr>
          <w:sz w:val="29"/>
        </w:rPr>
        <w:t>бытовой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самостоятельности и независимости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граждан пожилого возраста и инвалидов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</w:t>
      </w:r>
      <w:r>
        <w:rPr>
          <w:spacing w:val="-8"/>
          <w:sz w:val="29"/>
        </w:rPr>
        <w:t xml:space="preserve"> </w:t>
      </w:r>
      <w:r>
        <w:rPr>
          <w:sz w:val="29"/>
        </w:rPr>
        <w:t>повседневной</w:t>
      </w:r>
      <w:r>
        <w:rPr>
          <w:spacing w:val="22"/>
          <w:sz w:val="29"/>
        </w:rPr>
        <w:t xml:space="preserve"> </w:t>
      </w:r>
      <w:r>
        <w:rPr>
          <w:sz w:val="29"/>
        </w:rPr>
        <w:t>жизнедеятельности;</w:t>
      </w:r>
    </w:p>
    <w:p>
      <w:pPr>
        <w:sectPr>
          <w:type w:val="nextPage"/>
          <w:pgSz w:w="11570" w:h="16350"/>
          <w:pgMar w:left="1320" w:right="540" w:header="0" w:top="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1069" w:leader="none"/>
        </w:tabs>
        <w:spacing w:lineRule="auto" w:line="343" w:before="4" w:after="0"/>
        <w:ind w:left="185" w:right="179" w:firstLine="695"/>
        <w:rPr>
          <w:sz w:val="29"/>
        </w:rPr>
      </w:pPr>
      <w:r>
        <w:rPr>
          <w:w w:val="95"/>
          <w:sz w:val="29"/>
        </w:rPr>
        <w:t>поддержание двигательной активности граждан пожилого возраста 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инвалидов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(с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учетом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состояния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здоровья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медицинских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рекомендаций);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381" w:leader="none"/>
        </w:tabs>
        <w:spacing w:lineRule="auto" w:line="343" w:before="64" w:after="0"/>
        <w:ind w:left="204" w:right="174" w:firstLine="695"/>
        <w:rPr>
          <w:sz w:val="29"/>
        </w:rPr>
      </w:pPr>
      <w:r>
        <w:rPr>
          <w:sz w:val="29"/>
        </w:rPr>
        <w:t>поддержание</w:t>
      </w:r>
      <w:r>
        <w:rPr>
          <w:spacing w:val="1"/>
          <w:sz w:val="29"/>
        </w:rPr>
        <w:t xml:space="preserve"> </w:t>
      </w:r>
      <w:r>
        <w:rPr>
          <w:sz w:val="29"/>
        </w:rPr>
        <w:t>интеллектуальной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активности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сохранение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когнитивных</w:t>
      </w:r>
      <w:r>
        <w:rPr>
          <w:sz w:val="29"/>
        </w:rPr>
        <w:t xml:space="preserve"> </w:t>
      </w:r>
      <w:r>
        <w:rPr>
          <w:spacing w:val="-1"/>
          <w:sz w:val="29"/>
        </w:rPr>
        <w:t>функций,</w:t>
      </w:r>
      <w:r>
        <w:rPr>
          <w:sz w:val="29"/>
        </w:rPr>
        <w:t xml:space="preserve"> улучшение</w:t>
      </w:r>
      <w:r>
        <w:rPr>
          <w:spacing w:val="1"/>
          <w:sz w:val="29"/>
        </w:rPr>
        <w:t xml:space="preserve"> </w:t>
      </w:r>
      <w:r>
        <w:rPr>
          <w:sz w:val="29"/>
        </w:rPr>
        <w:t>коммуникативных</w:t>
      </w:r>
      <w:r>
        <w:rPr>
          <w:spacing w:val="1"/>
          <w:sz w:val="29"/>
        </w:rPr>
        <w:t xml:space="preserve"> </w:t>
      </w:r>
      <w:r>
        <w:rPr>
          <w:sz w:val="29"/>
        </w:rPr>
        <w:t>навыков</w:t>
      </w:r>
      <w:r>
        <w:rPr>
          <w:spacing w:val="1"/>
          <w:sz w:val="29"/>
        </w:rPr>
        <w:t xml:space="preserve"> </w:t>
      </w:r>
      <w:r>
        <w:rPr>
          <w:sz w:val="29"/>
        </w:rPr>
        <w:t>граждан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пожилого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возраста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и инвалидов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повседневной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жизнедеятельности;</w:t>
      </w:r>
    </w:p>
    <w:p>
      <w:pPr>
        <w:pStyle w:val="Style16"/>
        <w:spacing w:lineRule="auto" w:line="352" w:before="28" w:after="0"/>
        <w:ind w:left="205" w:right="160" w:firstLine="646"/>
        <w:jc w:val="both"/>
        <w:rPr>
          <w:sz w:val="29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972185</wp:posOffset>
            </wp:positionH>
            <wp:positionV relativeFrom="paragraph">
              <wp:posOffset>716915</wp:posOffset>
            </wp:positionV>
            <wp:extent cx="829310" cy="112395"/>
            <wp:effectExtent l="0" t="0" r="0" b="0"/>
            <wp:wrapTopAndBottom/>
            <wp:docPr id="1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 стабилизация</w:t>
      </w:r>
      <w:r>
        <w:rPr>
          <w:spacing w:val="1"/>
        </w:rPr>
        <w:t xml:space="preserve"> </w:t>
      </w:r>
      <w:r>
        <w:rPr/>
        <w:t>эмоционального</w:t>
      </w:r>
      <w:r>
        <w:rPr>
          <w:spacing w:val="1"/>
        </w:rPr>
        <w:t xml:space="preserve"> </w:t>
      </w:r>
      <w:r>
        <w:rPr/>
        <w:t>фона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>
          <w:w w:val="95"/>
        </w:rPr>
        <w:t>удовлетворительного</w:t>
      </w:r>
      <w:r>
        <w:rPr>
          <w:spacing w:val="31"/>
          <w:w w:val="95"/>
        </w:rPr>
        <w:t xml:space="preserve"> </w:t>
      </w:r>
      <w:r>
        <w:rPr>
          <w:w w:val="95"/>
        </w:rPr>
        <w:t>жизненного</w:t>
      </w:r>
      <w:r>
        <w:rPr>
          <w:spacing w:val="64"/>
          <w:w w:val="95"/>
        </w:rPr>
        <w:t xml:space="preserve"> </w:t>
      </w:r>
      <w:r>
        <w:rPr>
          <w:w w:val="95"/>
        </w:rPr>
        <w:t>потенциала</w:t>
      </w:r>
      <w:r>
        <w:rPr>
          <w:spacing w:val="8"/>
          <w:w w:val="95"/>
        </w:rPr>
        <w:t xml:space="preserve"> </w:t>
      </w:r>
      <w:r>
        <w:rPr>
          <w:w w:val="95"/>
        </w:rPr>
        <w:t>граждан</w:t>
      </w:r>
      <w:r>
        <w:rPr>
          <w:spacing w:val="62"/>
          <w:w w:val="95"/>
        </w:rPr>
        <w:t xml:space="preserve"> </w:t>
      </w:r>
      <w:r>
        <w:rPr>
          <w:w w:val="95"/>
        </w:rPr>
        <w:t>пожилого</w:t>
      </w:r>
      <w:r>
        <w:rPr>
          <w:spacing w:val="56"/>
          <w:w w:val="95"/>
        </w:rPr>
        <w:t xml:space="preserve"> </w:t>
      </w:r>
      <w:r>
        <w:rPr>
          <w:w w:val="95"/>
        </w:rPr>
        <w:t>возраста</w:t>
      </w:r>
      <w:r>
        <w:rPr>
          <w:spacing w:val="56"/>
          <w:w w:val="95"/>
        </w:rPr>
        <w:t xml:space="preserve"> </w:t>
      </w:r>
      <w:r>
        <w:rPr>
          <w:w w:val="95"/>
        </w:rPr>
        <w:t>и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86" w:leader="none"/>
        </w:tabs>
        <w:spacing w:lineRule="auto" w:line="348" w:before="146" w:after="0"/>
        <w:ind w:left="204" w:right="179" w:firstLine="700"/>
        <w:rPr>
          <w:sz w:val="29"/>
        </w:rPr>
      </w:pPr>
      <w:r>
        <w:rPr>
          <w:sz w:val="29"/>
        </w:rPr>
        <w:t>создание</w:t>
      </w:r>
      <w:r>
        <w:rPr>
          <w:spacing w:val="1"/>
          <w:sz w:val="29"/>
        </w:rPr>
        <w:t xml:space="preserve"> </w:t>
      </w:r>
      <w:r>
        <w:rPr>
          <w:sz w:val="29"/>
        </w:rPr>
        <w:t>условий для самореализации и социальной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активности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получателей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социальных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выявление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поддержание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их творческого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потенциала,</w:t>
      </w:r>
      <w:r>
        <w:rPr>
          <w:spacing w:val="12"/>
          <w:sz w:val="29"/>
        </w:rPr>
        <w:t xml:space="preserve"> </w:t>
      </w:r>
      <w:r>
        <w:rPr>
          <w:sz w:val="29"/>
        </w:rPr>
        <w:t>организация</w:t>
      </w:r>
      <w:r>
        <w:rPr>
          <w:spacing w:val="14"/>
          <w:sz w:val="29"/>
        </w:rPr>
        <w:t xml:space="preserve"> </w:t>
      </w:r>
      <w:r>
        <w:rPr>
          <w:sz w:val="29"/>
        </w:rPr>
        <w:t>культурно-досуговой</w:t>
      </w:r>
      <w:r>
        <w:rPr>
          <w:spacing w:val="-6"/>
          <w:sz w:val="29"/>
        </w:rPr>
        <w:t xml:space="preserve"> </w:t>
      </w:r>
      <w:r>
        <w:rPr>
          <w:sz w:val="29"/>
        </w:rPr>
        <w:t>деятельности.</w:t>
      </w:r>
    </w:p>
    <w:p>
      <w:pPr>
        <w:pStyle w:val="Style16"/>
        <w:rPr>
          <w:sz w:val="42"/>
        </w:rPr>
      </w:pPr>
      <w:r>
        <w:rPr>
          <w:sz w:val="42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334" w:leader="none"/>
        </w:tabs>
        <w:ind w:left="4333" w:hanging="280"/>
        <w:jc w:val="both"/>
        <w:rPr>
          <w:sz w:val="29"/>
        </w:rPr>
      </w:pPr>
      <w:r>
        <w:rPr>
          <w:w w:val="95"/>
          <w:sz w:val="29"/>
        </w:rPr>
        <w:t>Функции</w:t>
      </w:r>
      <w:r>
        <w:rPr>
          <w:spacing w:val="7"/>
          <w:w w:val="95"/>
          <w:sz w:val="29"/>
        </w:rPr>
        <w:t xml:space="preserve"> Центра</w:t>
      </w:r>
      <w:r>
        <w:rPr>
          <w:w w:val="95"/>
          <w:sz w:val="29"/>
        </w:rPr>
        <w:t>.</w:t>
      </w:r>
    </w:p>
    <w:p>
      <w:pPr>
        <w:pStyle w:val="Style16"/>
        <w:spacing w:before="132" w:after="0"/>
        <w:ind w:left="917" w:hanging="0"/>
        <w:jc w:val="both"/>
        <w:rPr>
          <w:sz w:val="29"/>
        </w:rPr>
      </w:pPr>
      <w:r>
        <w:rPr>
          <w:w w:val="95"/>
        </w:rPr>
        <w:t>Для</w:t>
      </w:r>
      <w:r>
        <w:rPr>
          <w:spacing w:val="8"/>
          <w:w w:val="95"/>
        </w:rPr>
        <w:t xml:space="preserve"> </w:t>
      </w:r>
      <w:r>
        <w:rPr>
          <w:w w:val="95"/>
        </w:rPr>
        <w:t>достижения</w:t>
      </w:r>
      <w:r>
        <w:rPr>
          <w:spacing w:val="31"/>
          <w:w w:val="95"/>
        </w:rPr>
        <w:t xml:space="preserve"> </w:t>
      </w:r>
      <w:r>
        <w:rPr>
          <w:w w:val="95"/>
        </w:rPr>
        <w:t>целей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задач</w:t>
      </w:r>
      <w:r>
        <w:rPr>
          <w:spacing w:val="-1"/>
          <w:w w:val="95"/>
        </w:rPr>
        <w:t xml:space="preserve"> Центра </w:t>
      </w:r>
      <w:r>
        <w:rPr>
          <w:w w:val="95"/>
        </w:rPr>
        <w:t>осуществляет: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70" w:leader="none"/>
        </w:tabs>
        <w:spacing w:lineRule="auto" w:line="343" w:before="152" w:after="0"/>
        <w:ind w:left="215" w:right="147" w:firstLine="699"/>
        <w:rPr>
          <w:sz w:val="29"/>
        </w:rPr>
      </w:pPr>
      <w:r>
        <w:rPr>
          <w:spacing w:val="-1"/>
          <w:sz w:val="29"/>
        </w:rPr>
        <w:t xml:space="preserve">информирование </w:t>
      </w:r>
      <w:r>
        <w:rPr>
          <w:sz w:val="29"/>
        </w:rPr>
        <w:t>и консультирование граждан о видах, условиях,</w:t>
      </w:r>
      <w:r>
        <w:rPr>
          <w:spacing w:val="1"/>
          <w:sz w:val="29"/>
        </w:rPr>
        <w:t xml:space="preserve"> </w:t>
      </w:r>
      <w:r>
        <w:rPr>
          <w:sz w:val="29"/>
        </w:rPr>
        <w:t>сроках и порядке предоставления социальных услуг в полустационарной</w:t>
      </w:r>
      <w:r>
        <w:rPr>
          <w:spacing w:val="1"/>
          <w:sz w:val="29"/>
        </w:rPr>
        <w:t xml:space="preserve"> </w:t>
      </w:r>
      <w:r>
        <w:rPr>
          <w:sz w:val="29"/>
        </w:rPr>
        <w:t>форме</w:t>
      </w:r>
      <w:r>
        <w:rPr>
          <w:spacing w:val="9"/>
          <w:sz w:val="29"/>
        </w:rPr>
        <w:t xml:space="preserve"> </w:t>
      </w:r>
      <w:r>
        <w:rPr>
          <w:sz w:val="29"/>
        </w:rPr>
        <w:t>социального</w:t>
      </w:r>
      <w:r>
        <w:rPr>
          <w:spacing w:val="24"/>
          <w:sz w:val="29"/>
        </w:rPr>
        <w:t xml:space="preserve"> </w:t>
      </w:r>
      <w:r>
        <w:rPr>
          <w:sz w:val="29"/>
        </w:rPr>
        <w:t>обслуживания;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50" w:leader="none"/>
        </w:tabs>
        <w:spacing w:lineRule="auto" w:line="343"/>
        <w:ind w:left="219" w:right="136" w:firstLine="700"/>
        <w:rPr>
          <w:sz w:val="29"/>
        </w:rPr>
      </w:pPr>
      <w:r>
        <w:rPr>
          <w:sz w:val="29"/>
        </w:rPr>
        <w:t>заключение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договоров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полустационарной</w:t>
      </w:r>
      <w:r>
        <w:rPr>
          <w:spacing w:val="1"/>
          <w:sz w:val="29"/>
        </w:rPr>
        <w:t xml:space="preserve"> </w:t>
      </w:r>
      <w:r>
        <w:rPr>
          <w:sz w:val="29"/>
        </w:rPr>
        <w:t>форме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обслуживания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основании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заявления</w:t>
      </w:r>
      <w:r>
        <w:rPr>
          <w:spacing w:val="53"/>
          <w:sz w:val="29"/>
        </w:rPr>
        <w:t xml:space="preserve"> </w:t>
      </w:r>
      <w:r>
        <w:rPr>
          <w:spacing w:val="-1"/>
          <w:sz w:val="29"/>
        </w:rPr>
        <w:t>в</w:t>
      </w:r>
      <w:r>
        <w:rPr>
          <w:spacing w:val="35"/>
          <w:sz w:val="29"/>
        </w:rPr>
        <w:t xml:space="preserve"> </w:t>
      </w:r>
      <w:r>
        <w:rPr>
          <w:spacing w:val="-1"/>
          <w:sz w:val="29"/>
        </w:rPr>
        <w:t>соответствии</w:t>
      </w:r>
      <w:r>
        <w:rPr>
          <w:spacing w:val="55"/>
          <w:sz w:val="29"/>
        </w:rPr>
        <w:t xml:space="preserve"> </w:t>
      </w:r>
      <w:r>
        <w:rPr>
          <w:spacing w:val="-1"/>
          <w:sz w:val="29"/>
        </w:rPr>
        <w:t>с</w:t>
      </w:r>
      <w:r>
        <w:rPr>
          <w:spacing w:val="38"/>
          <w:sz w:val="29"/>
        </w:rPr>
        <w:t xml:space="preserve"> </w:t>
      </w:r>
      <w:r>
        <w:rPr>
          <w:spacing w:val="-1"/>
          <w:sz w:val="29"/>
        </w:rPr>
        <w:t>индивидуальной</w:t>
      </w:r>
      <w:r>
        <w:rPr>
          <w:spacing w:val="38"/>
          <w:sz w:val="29"/>
        </w:rPr>
        <w:t xml:space="preserve"> </w:t>
      </w:r>
      <w:r>
        <w:rPr>
          <w:spacing w:val="-1"/>
          <w:sz w:val="29"/>
        </w:rPr>
        <w:t>программой</w:t>
      </w:r>
      <w:r>
        <w:rPr>
          <w:spacing w:val="50"/>
          <w:sz w:val="29"/>
        </w:rPr>
        <w:t xml:space="preserve"> </w:t>
      </w:r>
      <w:r>
        <w:rPr>
          <w:sz w:val="29"/>
        </w:rPr>
        <w:t>предоставления</w:t>
      </w:r>
    </w:p>
    <w:p>
      <w:pPr>
        <w:pStyle w:val="Normal"/>
        <w:tabs>
          <w:tab w:val="clear" w:pos="720"/>
          <w:tab w:val="left" w:pos="1864" w:leader="none"/>
        </w:tabs>
        <w:spacing w:before="96" w:after="0"/>
        <w:rPr>
          <w:sz w:val="29"/>
          <w:szCs w:val="29"/>
        </w:rPr>
      </w:pPr>
      <w:r>
        <w:rPr>
          <w:b/>
          <w:sz w:val="18"/>
        </w:rPr>
        <w:t xml:space="preserve">    </w:t>
      </w:r>
      <w:r>
        <w:rPr>
          <w:sz w:val="29"/>
          <w:szCs w:val="29"/>
        </w:rPr>
        <w:t>социальных услуг;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38" w:leader="none"/>
        </w:tabs>
        <w:spacing w:lineRule="auto" w:line="343" w:before="165" w:after="0"/>
        <w:ind w:left="230" w:right="130" w:firstLine="698"/>
        <w:rPr>
          <w:sz w:val="29"/>
        </w:rPr>
      </w:pPr>
      <w:r>
        <w:rPr>
          <w:w w:val="95"/>
          <w:sz w:val="29"/>
        </w:rPr>
        <w:t>оказание социальных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 в полустационарной форме социального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обслуживания</w:t>
      </w:r>
      <w:r>
        <w:rPr>
          <w:sz w:val="29"/>
        </w:rPr>
        <w:t xml:space="preserve"> </w:t>
      </w:r>
      <w:r>
        <w:rPr>
          <w:spacing w:val="-1"/>
          <w:sz w:val="29"/>
        </w:rPr>
        <w:t>в</w:t>
      </w:r>
      <w:r>
        <w:rPr>
          <w:sz w:val="29"/>
        </w:rPr>
        <w:t xml:space="preserve"> </w:t>
      </w:r>
      <w:r>
        <w:rPr>
          <w:spacing w:val="-1"/>
          <w:sz w:val="29"/>
        </w:rPr>
        <w:t>порядке,</w:t>
      </w:r>
      <w:r>
        <w:rPr>
          <w:sz w:val="29"/>
        </w:rPr>
        <w:t xml:space="preserve"> утвержденном</w:t>
      </w:r>
      <w:r>
        <w:rPr>
          <w:spacing w:val="1"/>
          <w:sz w:val="29"/>
        </w:rPr>
        <w:t xml:space="preserve"> </w:t>
      </w:r>
      <w:r>
        <w:rPr>
          <w:sz w:val="29"/>
        </w:rPr>
        <w:t>постановлением правительства</w:t>
      </w:r>
      <w:r>
        <w:rPr>
          <w:spacing w:val="1"/>
          <w:sz w:val="29"/>
        </w:rPr>
        <w:t xml:space="preserve"> </w:t>
      </w:r>
      <w:r>
        <w:rPr>
          <w:sz w:val="29"/>
        </w:rPr>
        <w:t>Воронежской</w:t>
      </w:r>
      <w:r>
        <w:rPr>
          <w:spacing w:val="1"/>
          <w:sz w:val="29"/>
        </w:rPr>
        <w:t xml:space="preserve"> </w:t>
      </w:r>
      <w:r>
        <w:rPr>
          <w:sz w:val="29"/>
        </w:rPr>
        <w:t>области</w:t>
      </w:r>
      <w:r>
        <w:rPr>
          <w:spacing w:val="1"/>
          <w:sz w:val="29"/>
        </w:rPr>
        <w:t xml:space="preserve"> </w:t>
      </w:r>
      <w:r>
        <w:rPr>
          <w:sz w:val="29"/>
        </w:rPr>
        <w:t>от 22.06.2018</w:t>
      </w:r>
      <w:r>
        <w:rPr>
          <w:spacing w:val="1"/>
          <w:sz w:val="29"/>
        </w:rPr>
        <w:t xml:space="preserve"> </w:t>
      </w:r>
      <w:r>
        <w:rPr>
          <w:sz w:val="29"/>
        </w:rPr>
        <w:t>№</w:t>
      </w:r>
      <w:r>
        <w:rPr>
          <w:spacing w:val="1"/>
          <w:sz w:val="29"/>
        </w:rPr>
        <w:t xml:space="preserve"> </w:t>
      </w:r>
      <w:r>
        <w:rPr>
          <w:sz w:val="29"/>
        </w:rPr>
        <w:t>553 «Об</w:t>
      </w:r>
      <w:r>
        <w:rPr>
          <w:spacing w:val="1"/>
          <w:sz w:val="29"/>
        </w:rPr>
        <w:t xml:space="preserve"> </w:t>
      </w:r>
      <w:r>
        <w:rPr>
          <w:sz w:val="29"/>
        </w:rPr>
        <w:t>утверждении</w:t>
      </w:r>
      <w:r>
        <w:rPr>
          <w:spacing w:val="1"/>
          <w:sz w:val="29"/>
        </w:rPr>
        <w:t xml:space="preserve"> </w:t>
      </w:r>
      <w:r>
        <w:rPr>
          <w:sz w:val="29"/>
        </w:rPr>
        <w:t>Порядка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поставщиками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территории</w:t>
      </w:r>
      <w:r>
        <w:rPr>
          <w:spacing w:val="22"/>
          <w:sz w:val="29"/>
        </w:rPr>
        <w:t xml:space="preserve"> </w:t>
      </w:r>
      <w:r>
        <w:rPr>
          <w:sz w:val="29"/>
        </w:rPr>
        <w:t>Воронежской</w:t>
      </w:r>
      <w:r>
        <w:rPr>
          <w:spacing w:val="30"/>
          <w:sz w:val="29"/>
        </w:rPr>
        <w:t xml:space="preserve"> </w:t>
      </w:r>
      <w:r>
        <w:rPr>
          <w:sz w:val="29"/>
        </w:rPr>
        <w:t>области»;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37" w:leader="none"/>
        </w:tabs>
        <w:spacing w:lineRule="auto" w:line="343"/>
        <w:ind w:left="237" w:right="135" w:firstLine="700"/>
        <w:rPr>
          <w:sz w:val="29"/>
        </w:rPr>
      </w:pPr>
      <w:r>
        <w:rPr>
          <w:w w:val="95"/>
          <w:sz w:val="29"/>
        </w:rPr>
        <w:t>предоставление информации о получателях социальных услуг путем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внесения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сведений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информационную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систему;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28" w:leader="none"/>
        </w:tabs>
        <w:spacing w:lineRule="auto" w:line="338"/>
        <w:ind w:left="250" w:right="134" w:firstLine="693"/>
        <w:rPr>
          <w:sz w:val="29"/>
        </w:rPr>
      </w:pPr>
      <w:r>
        <w:rPr>
          <w:w w:val="95"/>
          <w:sz w:val="29"/>
        </w:rPr>
        <w:t>организацию взаимодействия с учреждениями здравоохранения (врач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гериатр)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эффективного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выполнения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основных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целей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задач</w:t>
      </w:r>
      <w:r>
        <w:rPr>
          <w:spacing w:val="3"/>
          <w:w w:val="95"/>
          <w:sz w:val="29"/>
        </w:rPr>
        <w:t xml:space="preserve"> Центра</w:t>
      </w:r>
      <w:r>
        <w:rPr>
          <w:w w:val="95"/>
          <w:sz w:val="29"/>
        </w:rPr>
        <w:t>;</w:t>
      </w:r>
    </w:p>
    <w:p>
      <w:pPr>
        <w:sectPr>
          <w:type w:val="nextPage"/>
          <w:pgSz w:w="11570" w:h="16350"/>
          <w:pgMar w:left="1320" w:right="54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1253" w:leader="none"/>
        </w:tabs>
        <w:spacing w:lineRule="auto" w:line="348" w:before="11" w:after="0"/>
        <w:ind w:left="248" w:right="110" w:firstLine="700"/>
        <w:rPr>
          <w:sz w:val="29"/>
        </w:rPr>
      </w:pPr>
      <w:r>
        <w:rPr>
          <w:spacing w:val="-1"/>
          <w:sz w:val="29"/>
        </w:rPr>
        <w:t>организацию</w:t>
      </w:r>
      <w:r>
        <w:rPr>
          <w:sz w:val="29"/>
        </w:rPr>
        <w:t xml:space="preserve"> </w:t>
      </w:r>
      <w:r>
        <w:rPr>
          <w:spacing w:val="-1"/>
          <w:sz w:val="29"/>
        </w:rPr>
        <w:t>взаимодействия</w:t>
      </w:r>
      <w:r>
        <w:rPr>
          <w:sz w:val="29"/>
        </w:rPr>
        <w:t xml:space="preserve"> с общественными, волонтерскими,</w:t>
      </w:r>
      <w:r>
        <w:rPr>
          <w:spacing w:val="1"/>
          <w:sz w:val="29"/>
        </w:rPr>
        <w:t xml:space="preserve"> </w:t>
      </w:r>
      <w:r>
        <w:rPr>
          <w:sz w:val="29"/>
        </w:rPr>
        <w:t>некоммерческими организациями в рамках оказания социальных услуг в</w:t>
      </w:r>
      <w:r>
        <w:rPr>
          <w:spacing w:val="1"/>
          <w:sz w:val="29"/>
        </w:rPr>
        <w:t xml:space="preserve"> </w:t>
      </w:r>
      <w:r>
        <w:rPr>
          <w:sz w:val="29"/>
        </w:rPr>
        <w:t>полустационарной</w:t>
      </w:r>
      <w:r>
        <w:rPr>
          <w:spacing w:val="-16"/>
          <w:sz w:val="29"/>
        </w:rPr>
        <w:t xml:space="preserve"> </w:t>
      </w:r>
      <w:r>
        <w:rPr>
          <w:sz w:val="29"/>
        </w:rPr>
        <w:t>форме;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5" w:leader="none"/>
        </w:tabs>
        <w:spacing w:lineRule="auto" w:line="348" w:before="70" w:after="0"/>
        <w:ind w:left="105" w:right="191" w:firstLine="694"/>
        <w:rPr>
          <w:sz w:val="29"/>
        </w:rPr>
      </w:pPr>
      <w:r>
        <w:rPr>
          <w:sz w:val="29"/>
        </w:rPr>
        <w:t>внедрение в практику работы новых форм, методов и технологий</w:t>
      </w:r>
      <w:r>
        <w:rPr>
          <w:spacing w:val="1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получателями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полустационарной</w:t>
      </w:r>
      <w:r>
        <w:rPr>
          <w:spacing w:val="1"/>
          <w:sz w:val="29"/>
        </w:rPr>
        <w:t xml:space="preserve"> </w:t>
      </w:r>
      <w:r>
        <w:rPr>
          <w:sz w:val="29"/>
        </w:rPr>
        <w:t>форме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социального</w:t>
      </w:r>
      <w:r>
        <w:rPr>
          <w:spacing w:val="34"/>
          <w:sz w:val="29"/>
        </w:rPr>
        <w:t xml:space="preserve"> </w:t>
      </w:r>
      <w:r>
        <w:rPr>
          <w:sz w:val="29"/>
        </w:rPr>
        <w:t>обслуживания.</w:t>
      </w:r>
    </w:p>
    <w:p>
      <w:pPr>
        <w:pStyle w:val="Style16"/>
        <w:spacing w:before="4" w:after="0"/>
        <w:rPr>
          <w:sz w:val="42"/>
        </w:rPr>
      </w:pPr>
      <w:r>
        <w:rPr>
          <w:sz w:val="42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285" w:leader="none"/>
        </w:tabs>
        <w:ind w:left="2284" w:hanging="279"/>
        <w:jc w:val="left"/>
        <w:rPr>
          <w:sz w:val="29"/>
        </w:rPr>
      </w:pPr>
      <w:r>
        <w:rPr>
          <w:w w:val="95"/>
          <w:sz w:val="29"/>
        </w:rPr>
        <w:t>Порядок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организации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17"/>
          <w:w w:val="95"/>
          <w:sz w:val="29"/>
        </w:rPr>
        <w:t xml:space="preserve"> Центра</w:t>
      </w:r>
      <w:r>
        <w:rPr>
          <w:w w:val="95"/>
          <w:sz w:val="29"/>
        </w:rPr>
        <w:t>.</w:t>
      </w:r>
    </w:p>
    <w:p>
      <w:pPr>
        <w:pStyle w:val="Style16"/>
        <w:spacing w:before="5" w:after="0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1406" w:leader="none"/>
        </w:tabs>
        <w:spacing w:lineRule="auto" w:line="348" w:before="1" w:after="0"/>
        <w:ind w:left="142" w:right="167" w:hanging="0"/>
        <w:jc w:val="both"/>
        <w:rPr>
          <w:sz w:val="29"/>
        </w:rPr>
      </w:pPr>
      <w:r>
        <w:rPr>
          <w:spacing w:val="-1"/>
          <w:sz w:val="29"/>
        </w:rPr>
        <w:t xml:space="preserve">       </w:t>
      </w:r>
      <w:r>
        <w:rPr>
          <w:spacing w:val="-1"/>
          <w:sz w:val="29"/>
        </w:rPr>
        <w:t>4.1. Центр предоставляет социальные</w:t>
      </w:r>
      <w:r>
        <w:rPr>
          <w:sz w:val="29"/>
        </w:rPr>
        <w:t xml:space="preserve"> </w:t>
      </w:r>
      <w:r>
        <w:rPr>
          <w:spacing w:val="-1"/>
          <w:sz w:val="29"/>
        </w:rPr>
        <w:t xml:space="preserve">услуги гражданам </w:t>
      </w:r>
      <w:r>
        <w:rPr>
          <w:sz w:val="29"/>
        </w:rPr>
        <w:t>пожилого</w:t>
      </w:r>
      <w:r>
        <w:rPr>
          <w:spacing w:val="1"/>
          <w:sz w:val="29"/>
        </w:rPr>
        <w:t xml:space="preserve"> </w:t>
      </w:r>
      <w:r>
        <w:rPr>
          <w:sz w:val="29"/>
        </w:rPr>
        <w:t>возраста (мужчины старше 60 лет, женщины старше 55 лет) и инвалидам,</w:t>
      </w:r>
      <w:r>
        <w:rPr>
          <w:spacing w:val="1"/>
          <w:sz w:val="29"/>
        </w:rPr>
        <w:t xml:space="preserve"> </w:t>
      </w:r>
      <w:r>
        <w:rPr>
          <w:sz w:val="29"/>
        </w:rPr>
        <w:t>признанным</w:t>
      </w:r>
      <w:r>
        <w:rPr>
          <w:spacing w:val="1"/>
          <w:sz w:val="29"/>
        </w:rPr>
        <w:t xml:space="preserve"> </w:t>
      </w:r>
      <w:r>
        <w:rPr>
          <w:sz w:val="29"/>
        </w:rPr>
        <w:t>нуждающимися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полустационарной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форме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социального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обслуживания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(далее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-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получатели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 xml:space="preserve">социальных услуг), на основании договора </w:t>
      </w:r>
      <w:r>
        <w:rPr>
          <w:sz w:val="29"/>
        </w:rPr>
        <w:t>о предоставлении 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услуг.</w:t>
      </w:r>
    </w:p>
    <w:p>
      <w:pPr>
        <w:pStyle w:val="Normal"/>
        <w:tabs>
          <w:tab w:val="clear" w:pos="720"/>
          <w:tab w:val="left" w:pos="1344" w:leader="none"/>
        </w:tabs>
        <w:spacing w:lineRule="auto" w:line="343" w:before="1" w:after="0"/>
        <w:ind w:left="142" w:right="148" w:hanging="0"/>
        <w:jc w:val="both"/>
        <w:rPr>
          <w:sz w:val="29"/>
        </w:rPr>
      </w:pPr>
      <w:r>
        <w:rPr>
          <w:w w:val="95"/>
          <w:sz w:val="29"/>
        </w:rPr>
        <w:t xml:space="preserve">         </w:t>
      </w:r>
      <w:r>
        <w:rPr>
          <w:w w:val="95"/>
          <w:sz w:val="29"/>
        </w:rPr>
        <w:t>4.2. Виды, объем, периодичность и сроки предоставления социальных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полустационарной</w:t>
      </w:r>
      <w:r>
        <w:rPr>
          <w:spacing w:val="1"/>
          <w:sz w:val="29"/>
        </w:rPr>
        <w:t xml:space="preserve"> </w:t>
      </w:r>
      <w:r>
        <w:rPr>
          <w:sz w:val="29"/>
        </w:rPr>
        <w:t>форме</w:t>
      </w:r>
      <w:r>
        <w:rPr>
          <w:spacing w:val="1"/>
          <w:sz w:val="29"/>
        </w:rPr>
        <w:t xml:space="preserve"> </w:t>
      </w:r>
      <w:r>
        <w:rPr>
          <w:sz w:val="29"/>
        </w:rPr>
        <w:t>определяются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индивидуальной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программой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услуг,</w:t>
      </w:r>
      <w:r>
        <w:rPr>
          <w:spacing w:val="1"/>
          <w:sz w:val="29"/>
        </w:rPr>
        <w:t xml:space="preserve"> </w:t>
      </w:r>
      <w:r>
        <w:rPr>
          <w:sz w:val="29"/>
        </w:rPr>
        <w:t>разработанной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учетом</w:t>
      </w:r>
      <w:r>
        <w:rPr>
          <w:spacing w:val="1"/>
          <w:sz w:val="29"/>
        </w:rPr>
        <w:t xml:space="preserve"> </w:t>
      </w:r>
      <w:r>
        <w:rPr>
          <w:sz w:val="29"/>
        </w:rPr>
        <w:t>индивидуальных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потребностей</w:t>
      </w:r>
      <w:r>
        <w:rPr>
          <w:spacing w:val="1"/>
          <w:sz w:val="29"/>
        </w:rPr>
        <w:t xml:space="preserve"> </w:t>
      </w:r>
      <w:r>
        <w:rPr>
          <w:sz w:val="29"/>
        </w:rPr>
        <w:t>граждан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8"/>
          <w:sz w:val="29"/>
        </w:rPr>
        <w:t xml:space="preserve"> </w:t>
      </w:r>
      <w:r>
        <w:rPr>
          <w:sz w:val="29"/>
        </w:rPr>
        <w:t>услугах.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42" w:leader="none"/>
        </w:tabs>
        <w:spacing w:lineRule="auto" w:line="336"/>
        <w:ind w:left="142" w:right="172" w:firstLine="578"/>
        <w:rPr>
          <w:sz w:val="29"/>
        </w:rPr>
      </w:pPr>
      <w:r>
        <w:rPr>
          <w:w w:val="95"/>
          <w:sz w:val="29"/>
        </w:rPr>
        <w:t>При организации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 социальных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 в Центре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могут</w:t>
      </w:r>
      <w:r>
        <w:rPr>
          <w:spacing w:val="3"/>
          <w:sz w:val="29"/>
        </w:rPr>
        <w:t xml:space="preserve"> </w:t>
      </w:r>
      <w:r>
        <w:rPr>
          <w:sz w:val="29"/>
        </w:rPr>
        <w:t>формироваться</w:t>
      </w:r>
      <w:r>
        <w:rPr>
          <w:spacing w:val="36"/>
          <w:sz w:val="29"/>
        </w:rPr>
        <w:t xml:space="preserve"> </w:t>
      </w:r>
      <w:r>
        <w:rPr>
          <w:sz w:val="29"/>
        </w:rPr>
        <w:t>следующие</w:t>
      </w:r>
      <w:r>
        <w:rPr>
          <w:spacing w:val="16"/>
          <w:sz w:val="29"/>
        </w:rPr>
        <w:t xml:space="preserve"> </w:t>
      </w:r>
      <w:r>
        <w:rPr>
          <w:sz w:val="29"/>
        </w:rPr>
        <w:t>группы: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0" w:leader="none"/>
        </w:tabs>
        <w:spacing w:before="2" w:after="0"/>
        <w:ind w:left="1009" w:hanging="173"/>
        <w:jc w:val="left"/>
        <w:rPr>
          <w:sz w:val="29"/>
        </w:rPr>
      </w:pPr>
      <w:r>
        <w:rPr>
          <w:w w:val="95"/>
          <w:sz w:val="29"/>
        </w:rPr>
        <w:t>для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граждан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когнитивными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и ментальными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нарушениями;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0" w:leader="none"/>
        </w:tabs>
        <w:spacing w:before="151" w:after="0"/>
        <w:ind w:left="1009" w:hanging="168"/>
        <w:jc w:val="left"/>
        <w:rPr>
          <w:sz w:val="29"/>
        </w:rPr>
      </w:pPr>
      <w:r>
        <w:rPr>
          <w:w w:val="95"/>
          <w:sz w:val="29"/>
        </w:rPr>
        <w:t>для маломобильных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граждан;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5" w:leader="none"/>
        </w:tabs>
        <w:spacing w:before="146" w:after="0"/>
        <w:ind w:left="1014" w:hanging="168"/>
        <w:jc w:val="left"/>
        <w:rPr>
          <w:sz w:val="29"/>
        </w:rPr>
      </w:pPr>
      <w:r>
        <w:rPr>
          <w:w w:val="95"/>
          <w:sz w:val="29"/>
        </w:rPr>
        <w:t>для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граждан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со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старческой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астенией;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5" w:leader="none"/>
        </w:tabs>
        <w:spacing w:before="147" w:after="0"/>
        <w:ind w:left="1014" w:hanging="168"/>
        <w:jc w:val="left"/>
        <w:rPr>
          <w:sz w:val="29"/>
        </w:rPr>
      </w:pPr>
      <w:r>
        <w:rPr>
          <w:w w:val="95"/>
          <w:sz w:val="29"/>
        </w:rPr>
        <w:t>для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граждан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нарушениями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зрения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и/или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слуха.</w:t>
      </w:r>
    </w:p>
    <w:p>
      <w:pPr>
        <w:pStyle w:val="ListParagraph"/>
        <w:tabs>
          <w:tab w:val="clear" w:pos="720"/>
          <w:tab w:val="left" w:pos="1350" w:leader="none"/>
        </w:tabs>
        <w:spacing w:lineRule="auto" w:line="343" w:before="136" w:after="0"/>
        <w:ind w:left="113" w:right="141" w:hanging="0"/>
        <w:jc w:val="left"/>
        <w:rPr>
          <w:sz w:val="29"/>
        </w:rPr>
      </w:pPr>
      <w:r>
        <w:rPr>
          <w:w w:val="95"/>
          <w:sz w:val="29"/>
        </w:rPr>
        <w:t xml:space="preserve">          </w:t>
      </w:r>
      <w:r>
        <w:rPr>
          <w:w w:val="95"/>
          <w:sz w:val="29"/>
        </w:rPr>
        <w:t>4.4. Максимальное количество получателей социальных услуг в группе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составляет</w:t>
      </w:r>
      <w:r>
        <w:rPr>
          <w:spacing w:val="20"/>
          <w:sz w:val="29"/>
        </w:rPr>
        <w:t xml:space="preserve"> </w:t>
      </w:r>
      <w:r>
        <w:rPr>
          <w:sz w:val="29"/>
        </w:rPr>
        <w:t>30</w:t>
      </w:r>
      <w:r>
        <w:rPr>
          <w:spacing w:val="-2"/>
          <w:sz w:val="29"/>
        </w:rPr>
        <w:t xml:space="preserve"> </w:t>
      </w:r>
      <w:r>
        <w:rPr>
          <w:sz w:val="29"/>
        </w:rPr>
        <w:t>человек.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526" w:leader="none"/>
        </w:tabs>
        <w:spacing w:lineRule="auto" w:line="348"/>
        <w:ind w:left="1440" w:right="136" w:hanging="720"/>
        <w:rPr>
          <w:sz w:val="29"/>
        </w:rPr>
      </w:pPr>
      <w:r>
        <w:rPr>
          <w:sz w:val="29"/>
        </w:rPr>
        <w:t>Центр осуществляет</w:t>
      </w:r>
      <w:r>
        <w:rPr>
          <w:spacing w:val="1"/>
          <w:sz w:val="29"/>
        </w:rPr>
        <w:t xml:space="preserve"> </w:t>
      </w:r>
      <w:r>
        <w:rPr>
          <w:sz w:val="29"/>
        </w:rPr>
        <w:t>свою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деятельность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режиме</w:t>
      </w:r>
      <w:r>
        <w:rPr>
          <w:spacing w:val="1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1"/>
          <w:sz w:val="29"/>
        </w:rPr>
        <w:t xml:space="preserve"> </w:t>
      </w:r>
      <w:r>
        <w:rPr>
          <w:sz w:val="29"/>
        </w:rPr>
        <w:t>учреждения.</w:t>
      </w:r>
    </w:p>
    <w:p>
      <w:pPr>
        <w:sectPr>
          <w:type w:val="nextPage"/>
          <w:pgSz w:w="11570" w:h="16360"/>
          <w:pgMar w:left="1320" w:right="620" w:header="0" w:top="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42" w:leader="none"/>
        </w:tabs>
        <w:spacing w:lineRule="auto" w:line="343"/>
        <w:ind w:left="142" w:right="109" w:hanging="236"/>
        <w:jc w:val="left"/>
        <w:rPr>
          <w:sz w:val="29"/>
        </w:rPr>
      </w:pPr>
      <w:r>
        <w:rPr>
          <w:w w:val="95"/>
          <w:sz w:val="29"/>
        </w:rPr>
        <w:t>Предоставление социальных услуг получателям социальных услуг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 xml:space="preserve">осуществляется в дневное время: до 4 часов в день. Посещение Центра 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получателями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осуществляется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утвержденным</w:t>
      </w:r>
      <w:r>
        <w:rPr>
          <w:spacing w:val="1"/>
          <w:sz w:val="29"/>
        </w:rPr>
        <w:t xml:space="preserve"> </w:t>
      </w:r>
      <w:r>
        <w:rPr>
          <w:sz w:val="29"/>
        </w:rPr>
        <w:t>графиком</w:t>
      </w:r>
      <w:r>
        <w:rPr>
          <w:spacing w:val="1"/>
          <w:sz w:val="29"/>
        </w:rPr>
        <w:t xml:space="preserve"> </w:t>
      </w:r>
      <w:r>
        <w:rPr>
          <w:sz w:val="29"/>
        </w:rPr>
        <w:t>посещения</w:t>
      </w:r>
      <w:r>
        <w:rPr>
          <w:spacing w:val="1"/>
          <w:sz w:val="29"/>
        </w:rPr>
        <w:t xml:space="preserve"> Центра</w:t>
      </w:r>
      <w:r>
        <w:rPr>
          <w:sz w:val="29"/>
        </w:rPr>
        <w:t>.</w:t>
      </w:r>
      <w:r>
        <w:rPr>
          <w:spacing w:val="1"/>
          <w:sz w:val="29"/>
        </w:rPr>
        <w:t xml:space="preserve"> </w:t>
      </w:r>
      <w:r>
        <w:rPr>
          <w:sz w:val="29"/>
        </w:rPr>
        <w:t>Количество</w:t>
      </w:r>
      <w:r>
        <w:rPr>
          <w:spacing w:val="1"/>
          <w:sz w:val="29"/>
        </w:rPr>
        <w:t xml:space="preserve"> </w:t>
      </w:r>
      <w:r>
        <w:rPr>
          <w:sz w:val="29"/>
        </w:rPr>
        <w:t>посещений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течение</w:t>
      </w:r>
      <w:r>
        <w:rPr>
          <w:spacing w:val="7"/>
          <w:sz w:val="29"/>
        </w:rPr>
        <w:t xml:space="preserve"> </w:t>
      </w:r>
      <w:r>
        <w:rPr>
          <w:sz w:val="29"/>
        </w:rPr>
        <w:t>рабочей</w:t>
      </w:r>
      <w:r>
        <w:rPr>
          <w:spacing w:val="18"/>
          <w:sz w:val="29"/>
        </w:rPr>
        <w:t xml:space="preserve"> </w:t>
      </w:r>
      <w:r>
        <w:rPr>
          <w:sz w:val="29"/>
        </w:rPr>
        <w:t>недели</w:t>
      </w:r>
      <w:r>
        <w:rPr>
          <w:spacing w:val="8"/>
          <w:sz w:val="29"/>
        </w:rPr>
        <w:t xml:space="preserve"> </w:t>
      </w:r>
      <w:r>
        <w:rPr>
          <w:sz w:val="29"/>
        </w:rPr>
        <w:t>составляет</w:t>
      </w:r>
      <w:r>
        <w:rPr>
          <w:spacing w:val="24"/>
          <w:sz w:val="29"/>
        </w:rPr>
        <w:t xml:space="preserve"> </w:t>
      </w:r>
      <w:r>
        <w:rPr>
          <w:sz w:val="29"/>
        </w:rPr>
        <w:t>1</w:t>
      </w:r>
      <w:r>
        <w:rPr>
          <w:spacing w:val="-4"/>
          <w:sz w:val="29"/>
        </w:rPr>
        <w:t xml:space="preserve"> </w:t>
      </w:r>
      <w:r>
        <w:rPr>
          <w:sz w:val="29"/>
        </w:rPr>
        <w:t>-</w:t>
      </w:r>
      <w:r>
        <w:rPr>
          <w:spacing w:val="-9"/>
          <w:sz w:val="29"/>
        </w:rPr>
        <w:t xml:space="preserve"> </w:t>
      </w:r>
      <w:r>
        <w:rPr>
          <w:sz w:val="29"/>
        </w:rPr>
        <w:t>5 раз.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95" w:leader="none"/>
          <w:tab w:val="left" w:pos="5392" w:leader="none"/>
        </w:tabs>
        <w:spacing w:lineRule="auto" w:line="348" w:before="70" w:after="0"/>
        <w:ind w:left="1052" w:right="103" w:hanging="236"/>
        <w:jc w:val="left"/>
        <w:rPr>
          <w:sz w:val="29"/>
        </w:rPr>
      </w:pPr>
      <w:r>
        <w:rPr>
          <w:sz w:val="29"/>
        </w:rPr>
        <w:t>Занятия</w:t>
      </w:r>
      <w:r>
        <w:rPr>
          <w:spacing w:val="67"/>
          <w:sz w:val="29"/>
        </w:rPr>
        <w:t xml:space="preserve"> </w:t>
      </w:r>
      <w:r>
        <w:rPr>
          <w:sz w:val="29"/>
        </w:rPr>
        <w:t>в</w:t>
      </w:r>
      <w:r>
        <w:rPr>
          <w:spacing w:val="56"/>
          <w:sz w:val="29"/>
        </w:rPr>
        <w:t xml:space="preserve"> Центре </w:t>
      </w:r>
      <w:r>
        <w:rPr>
          <w:sz w:val="29"/>
        </w:rPr>
        <w:t>проводятся в</w:t>
      </w:r>
      <w:r>
        <w:rPr>
          <w:spacing w:val="53"/>
          <w:sz w:val="29"/>
        </w:rPr>
        <w:t xml:space="preserve"> </w:t>
      </w:r>
      <w:r>
        <w:rPr>
          <w:sz w:val="29"/>
        </w:rPr>
        <w:t>групповой</w:t>
      </w:r>
      <w:r>
        <w:rPr>
          <w:spacing w:val="60"/>
          <w:sz w:val="29"/>
        </w:rPr>
        <w:t xml:space="preserve"> </w:t>
      </w:r>
      <w:r>
        <w:rPr>
          <w:sz w:val="29"/>
        </w:rPr>
        <w:t>и</w:t>
      </w:r>
      <w:r>
        <w:rPr>
          <w:spacing w:val="50"/>
          <w:sz w:val="29"/>
        </w:rPr>
        <w:t xml:space="preserve"> </w:t>
      </w:r>
      <w:r>
        <w:rPr>
          <w:sz w:val="29"/>
        </w:rPr>
        <w:t xml:space="preserve">индивидуальной </w:t>
      </w:r>
      <w:r>
        <w:rPr>
          <w:spacing w:val="-69"/>
          <w:sz w:val="29"/>
        </w:rPr>
        <w:t xml:space="preserve"> </w:t>
      </w:r>
      <w:r>
        <w:rPr>
          <w:sz w:val="29"/>
        </w:rPr>
        <w:t>формах</w:t>
      </w:r>
      <w:r>
        <w:rPr>
          <w:spacing w:val="7"/>
          <w:sz w:val="29"/>
        </w:rPr>
        <w:t xml:space="preserve"> </w:t>
      </w:r>
      <w:r>
        <w:rPr>
          <w:sz w:val="29"/>
        </w:rPr>
        <w:t>по</w:t>
      </w:r>
      <w:r>
        <w:rPr>
          <w:spacing w:val="-1"/>
          <w:sz w:val="29"/>
        </w:rPr>
        <w:t xml:space="preserve"> </w:t>
      </w:r>
      <w:r>
        <w:rPr>
          <w:sz w:val="29"/>
        </w:rPr>
        <w:t>следующим</w:t>
      </w:r>
      <w:r>
        <w:rPr>
          <w:spacing w:val="22"/>
          <w:sz w:val="29"/>
        </w:rPr>
        <w:t xml:space="preserve"> </w:t>
      </w:r>
      <w:r>
        <w:rPr>
          <w:sz w:val="29"/>
        </w:rPr>
        <w:t>основным</w:t>
      </w:r>
      <w:r>
        <w:rPr>
          <w:spacing w:val="9"/>
          <w:sz w:val="29"/>
        </w:rPr>
        <w:t xml:space="preserve"> </w:t>
      </w:r>
      <w:r>
        <w:rPr>
          <w:sz w:val="29"/>
        </w:rPr>
        <w:t>направлениям: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3" w:leader="none"/>
        </w:tabs>
        <w:spacing w:lineRule="exact" w:line="331"/>
        <w:ind w:left="962" w:hanging="165"/>
        <w:jc w:val="left"/>
        <w:rPr>
          <w:sz w:val="29"/>
        </w:rPr>
      </w:pPr>
      <w:r>
        <w:rPr>
          <w:w w:val="95"/>
          <w:sz w:val="29"/>
        </w:rPr>
        <w:t>поддержание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физической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активности;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9" w:leader="none"/>
        </w:tabs>
        <w:spacing w:before="141" w:after="0"/>
        <w:ind w:left="968" w:hanging="171"/>
        <w:jc w:val="left"/>
        <w:rPr>
          <w:sz w:val="29"/>
        </w:rPr>
      </w:pPr>
      <w:r>
        <w:rPr>
          <w:w w:val="95"/>
          <w:sz w:val="29"/>
        </w:rPr>
        <w:t>социальная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реабилитация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поддержание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когнитивных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функций;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0" w:leader="none"/>
        </w:tabs>
        <w:spacing w:before="152" w:after="0"/>
        <w:ind w:left="969" w:hanging="172"/>
        <w:jc w:val="left"/>
        <w:rPr>
          <w:sz w:val="29"/>
        </w:rPr>
      </w:pPr>
      <w:r>
        <w:rPr>
          <w:w w:val="95"/>
          <w:sz w:val="29"/>
        </w:rPr>
        <w:t>развитие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творческого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потенциала;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4" w:leader="none"/>
        </w:tabs>
        <w:spacing w:before="156" w:after="0"/>
        <w:ind w:left="973" w:hanging="166"/>
        <w:jc w:val="left"/>
        <w:rPr>
          <w:sz w:val="29"/>
        </w:rPr>
      </w:pPr>
      <w:r>
        <w:rPr>
          <w:w w:val="95"/>
          <w:sz w:val="29"/>
        </w:rPr>
        <w:t>социокультурная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деятельность;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3" w:leader="none"/>
        </w:tabs>
        <w:spacing w:before="151" w:after="0"/>
        <w:ind w:left="972" w:hanging="165"/>
        <w:jc w:val="left"/>
        <w:rPr>
          <w:sz w:val="29"/>
        </w:rPr>
      </w:pPr>
      <w:r>
        <w:rPr>
          <w:w w:val="95"/>
          <w:sz w:val="29"/>
        </w:rPr>
        <w:t>индивидуальная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работа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со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специалистами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(психологами,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педагогами).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00" w:leader="none"/>
          <w:tab w:val="left" w:pos="4107" w:leader="none"/>
        </w:tabs>
        <w:spacing w:lineRule="auto" w:line="352" w:before="147" w:after="0"/>
        <w:ind w:left="1052" w:right="115" w:hanging="236"/>
        <w:jc w:val="left"/>
        <w:rPr>
          <w:sz w:val="29"/>
        </w:rPr>
      </w:pPr>
      <w:r>
        <w:rPr>
          <w:spacing w:val="-1"/>
          <w:sz w:val="29"/>
        </w:rPr>
        <w:t>Центр предоставляет социальные</w:t>
      </w:r>
      <w:r>
        <w:rPr>
          <w:spacing w:val="54"/>
          <w:sz w:val="29"/>
        </w:rPr>
        <w:t xml:space="preserve"> </w:t>
      </w:r>
      <w:r>
        <w:rPr>
          <w:spacing w:val="-1"/>
          <w:sz w:val="29"/>
        </w:rPr>
        <w:t>услуги,</w:t>
      </w:r>
      <w:r>
        <w:rPr>
          <w:spacing w:val="48"/>
          <w:sz w:val="29"/>
        </w:rPr>
        <w:t xml:space="preserve"> </w:t>
      </w:r>
      <w:r>
        <w:rPr>
          <w:sz w:val="29"/>
        </w:rPr>
        <w:t>входящие</w:t>
      </w:r>
      <w:r>
        <w:rPr>
          <w:spacing w:val="47"/>
          <w:sz w:val="29"/>
        </w:rPr>
        <w:t xml:space="preserve"> </w:t>
      </w:r>
      <w:r>
        <w:rPr>
          <w:sz w:val="29"/>
        </w:rPr>
        <w:t>в</w:t>
      </w:r>
      <w:r>
        <w:rPr>
          <w:spacing w:val="34"/>
          <w:sz w:val="29"/>
        </w:rPr>
        <w:t xml:space="preserve"> </w:t>
      </w:r>
      <w:r>
        <w:rPr>
          <w:sz w:val="29"/>
        </w:rPr>
        <w:t>перечень</w:t>
      </w:r>
      <w:r>
        <w:rPr>
          <w:spacing w:val="-70"/>
          <w:sz w:val="29"/>
        </w:rPr>
        <w:t xml:space="preserve"> </w:t>
      </w:r>
      <w:r>
        <w:rPr>
          <w:sz w:val="29"/>
        </w:rPr>
        <w:t>согласно</w:t>
      </w:r>
      <w:r>
        <w:rPr>
          <w:spacing w:val="16"/>
          <w:sz w:val="29"/>
        </w:rPr>
        <w:t xml:space="preserve"> </w:t>
      </w:r>
      <w:r>
        <w:rPr>
          <w:sz w:val="29"/>
        </w:rPr>
        <w:t>приложению</w:t>
      </w:r>
      <w:r>
        <w:rPr>
          <w:spacing w:val="24"/>
          <w:sz w:val="29"/>
        </w:rPr>
        <w:t xml:space="preserve"> </w:t>
      </w:r>
      <w:r>
        <w:rPr>
          <w:sz w:val="29"/>
        </w:rPr>
        <w:t>к</w:t>
      </w:r>
      <w:r>
        <w:rPr>
          <w:spacing w:val="-9"/>
          <w:sz w:val="29"/>
        </w:rPr>
        <w:t xml:space="preserve"> </w:t>
      </w:r>
      <w:r>
        <w:rPr>
          <w:sz w:val="29"/>
        </w:rPr>
        <w:t>настоящему</w:t>
      </w:r>
      <w:r>
        <w:rPr>
          <w:spacing w:val="17"/>
          <w:sz w:val="29"/>
        </w:rPr>
        <w:t xml:space="preserve"> </w:t>
      </w:r>
      <w:r>
        <w:rPr>
          <w:sz w:val="29"/>
        </w:rPr>
        <w:t>положению.</w:t>
      </w:r>
    </w:p>
    <w:sectPr>
      <w:type w:val="nextPage"/>
      <w:pgSz w:w="11570" w:h="16390"/>
      <w:pgMar w:left="1340" w:right="680" w:header="0" w:top="6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5" w:hanging="23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52" w:hanging="23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04" w:hanging="23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56" w:hanging="23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9" w:hanging="23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1" w:hanging="23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13" w:hanging="23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23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18" w:hanging="236"/>
      </w:pPr>
      <w:rPr>
        <w:rFonts w:ascii="Symbol" w:hAnsi="Symbol" w:cs="Symbol" w:hint="default"/>
      </w:r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0"/>
        </w:tabs>
        <w:ind w:left="153" w:hanging="6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3" w:hanging="659"/>
      </w:pPr>
      <w:rPr>
        <w:sz w:val="29"/>
        <w:szCs w:val="29"/>
        <w:w w:val="96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8" w:hanging="65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2" w:hanging="65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7" w:hanging="65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31" w:hanging="65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5" w:hanging="65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40" w:hanging="65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4" w:hanging="659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18" w:hanging="5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562"/>
      </w:pPr>
      <w:rPr>
        <w:sz w:val="29"/>
        <w:szCs w:val="29"/>
        <w:w w:val="95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36" w:hanging="56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4" w:hanging="56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3" w:hanging="56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1" w:hanging="56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9" w:hanging="5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8" w:hanging="56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6" w:hanging="562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146" w:hanging="283"/>
      </w:pPr>
      <w:rPr>
        <w:sz w:val="29"/>
        <w:szCs w:val="29"/>
        <w:w w:val="95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96" w:hanging="2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252" w:hanging="2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08" w:hanging="2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365" w:hanging="2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21" w:hanging="2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477" w:hanging="2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4" w:hanging="2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0" w:hanging="283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o"/>
      <w:lvlJc w:val="left"/>
      <w:pPr>
        <w:tabs>
          <w:tab w:val="num" w:pos="0"/>
        </w:tabs>
        <w:ind w:left="377" w:hanging="21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72" w:hanging="347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15" w:hanging="34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51" w:hanging="34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87" w:hanging="34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23" w:hanging="34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59" w:hanging="34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5" w:hanging="34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1" w:hanging="347"/>
      </w:pPr>
      <w:rPr>
        <w:rFonts w:ascii="Symbol" w:hAnsi="Symbol" w:cs="Symbol" w:hint="default"/>
      </w:r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  <w:rPr>
        <w:w w:val="95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  <w:rPr>
        <w:w w:val="9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w w:val="9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w w:val="9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440"/>
      </w:pPr>
      <w:rPr>
        <w:w w:val="9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w w:val="9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w w:val="9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w w:val="9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w w:val="95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c6fd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5576d2"/>
    <w:pPr>
      <w:ind w:left="425" w:hanging="281"/>
      <w:outlineLvl w:val="1"/>
    </w:pPr>
    <w:rPr>
      <w:b/>
      <w:bCs/>
      <w:sz w:val="29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3c67dc"/>
    <w:rPr>
      <w:rFonts w:ascii="Tahoma" w:hAnsi="Tahoma" w:eastAsia="Times New Roman" w:cs="Tahoma"/>
      <w:sz w:val="16"/>
      <w:szCs w:val="16"/>
      <w:lang w:val="ru-RU"/>
    </w:rPr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5576d2"/>
    <w:rPr>
      <w:rFonts w:ascii="Times New Roman" w:hAnsi="Times New Roman" w:eastAsia="Times New Roman" w:cs="Times New Roman"/>
      <w:sz w:val="29"/>
      <w:szCs w:val="29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4c6fd0"/>
    <w:pPr/>
    <w:rPr>
      <w:sz w:val="29"/>
      <w:szCs w:val="29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4c6fd0"/>
    <w:pPr>
      <w:ind w:left="153" w:firstLine="70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4c6fd0"/>
    <w:pPr>
      <w:spacing w:lineRule="exact" w:line="253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3c67d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c6fd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AA74-4184-4B20-9AD3-02547E1C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LibreOffice/7.1.0.3$Windows_X86_64 LibreOffice_project/f6099ecf3d29644b5008cc8f48f42f4a40986e4c</Application>
  <AppVersion>15.0000</AppVersion>
  <Pages>4</Pages>
  <Words>595</Words>
  <Characters>4423</Characters>
  <CharactersWithSpaces>4983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2021-07-09T04:50:00Z</dcterms:created>
  <dc:creator/>
  <dc:description/>
  <dc:language>ru-RU</dc:language>
  <cp:lastModifiedBy/>
  <cp:lastPrinted>2021-08-03T12:38:00Z</cp:lastPrinted>
  <dcterms:modified xsi:type="dcterms:W3CDTF">2022-06-02T14:40:57Z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